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  <w:bookmarkStart w:id="0" w:name="_GoBack"/>
      <w:bookmarkEnd w:id="0"/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750D9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梅雪峰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750D98" w:rsidP="0057548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1969</w:t>
            </w:r>
            <w:r w:rsidR="00575488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10</w:t>
            </w:r>
            <w:r w:rsidR="00575488"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750D98" w:rsidP="00575488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跨境电商、科学技术学院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03CF9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院（部）主要负责人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750D98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数学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750D98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007E43">
        <w:trPr>
          <w:cantSplit/>
          <w:trHeight w:val="79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A82" w:rsidRDefault="00493A82" w:rsidP="00493A82">
            <w:pPr>
              <w:spacing w:line="300" w:lineRule="auto"/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93A82" w:rsidRPr="00493A82" w:rsidRDefault="00750D98" w:rsidP="00493A82">
            <w:pPr>
              <w:spacing w:line="30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007E43">
              <w:rPr>
                <w:rFonts w:ascii="宋体" w:hAnsi="宋体" w:cs="宋体" w:hint="eastAsia"/>
                <w:szCs w:val="21"/>
              </w:rPr>
              <w:t>梅雪峰，男，1969年10月生，土家族，湖北省咸丰县人，理学博士，教授．1996年7月杭州大学数学系毕业，获理学硕士学位，同年8月来</w:t>
            </w:r>
            <w:r w:rsidR="00007E43">
              <w:rPr>
                <w:rFonts w:ascii="宋体" w:hAnsi="宋体" w:cs="宋体" w:hint="eastAsia"/>
                <w:szCs w:val="21"/>
              </w:rPr>
              <w:t>校</w:t>
            </w:r>
            <w:r w:rsidRPr="00007E43">
              <w:rPr>
                <w:rFonts w:ascii="宋体" w:hAnsi="宋体" w:cs="宋体" w:hint="eastAsia"/>
                <w:szCs w:val="21"/>
              </w:rPr>
              <w:t>工作</w:t>
            </w:r>
            <w:r w:rsidR="00007E43">
              <w:rPr>
                <w:rFonts w:ascii="宋体" w:hAnsi="宋体" w:cs="宋体" w:hint="eastAsia"/>
                <w:szCs w:val="21"/>
              </w:rPr>
              <w:t>至今</w:t>
            </w:r>
            <w:r w:rsidRPr="00007E43">
              <w:rPr>
                <w:rFonts w:ascii="宋体" w:hAnsi="宋体" w:cs="宋体" w:hint="eastAsia"/>
                <w:szCs w:val="21"/>
              </w:rPr>
              <w:t>．1998.9—2001.7浙江大学数学系学习，获理学博士学位. 2006年6月赴德国Weingarton师范大学访问交流，同年7月回国.2007.9—2008.7，复旦大学数学科学学院高级访问学者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。</w:t>
            </w:r>
            <w:r w:rsidRPr="00750D98">
              <w:rPr>
                <w:rFonts w:ascii="宋体" w:hAnsi="宋体"/>
                <w:color w:val="000000"/>
                <w:kern w:val="0"/>
                <w:szCs w:val="21"/>
              </w:rPr>
              <w:t>现任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浙江外国语学院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跨境电子商务学院、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科学技术学院院长，跨境电子商务创业学院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院长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。曾经担任</w:t>
            </w:r>
            <w:r w:rsidRPr="00750D98">
              <w:rPr>
                <w:rFonts w:ascii="宋体" w:hAnsi="宋体"/>
                <w:color w:val="000000"/>
                <w:kern w:val="0"/>
                <w:szCs w:val="21"/>
              </w:rPr>
              <w:t>浙江省应用数学研究会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第四、第五届</w:t>
            </w:r>
            <w:r w:rsidRPr="00750D98">
              <w:rPr>
                <w:rFonts w:ascii="宋体" w:hAnsi="宋体"/>
                <w:color w:val="000000"/>
                <w:kern w:val="0"/>
                <w:szCs w:val="21"/>
              </w:rPr>
              <w:t>理事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，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现任浙江省数学会理事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。</w:t>
            </w:r>
          </w:p>
          <w:p w:rsidR="00916AC8" w:rsidRPr="00007E43" w:rsidRDefault="00916AC8" w:rsidP="00493A82">
            <w:pPr>
              <w:spacing w:line="300" w:lineRule="auto"/>
              <w:rPr>
                <w:rFonts w:ascii="宋体" w:hAnsi="宋体" w:cs="宋体"/>
                <w:b/>
                <w:color w:val="000000"/>
                <w:spacing w:val="6"/>
                <w:kern w:val="0"/>
                <w:position w:val="6"/>
                <w:szCs w:val="21"/>
              </w:rPr>
            </w:pPr>
            <w:r w:rsidRPr="00007E43">
              <w:rPr>
                <w:rFonts w:ascii="宋体" w:hAnsi="宋体" w:cs="宋体" w:hint="eastAsia"/>
                <w:b/>
                <w:color w:val="000000"/>
                <w:spacing w:val="6"/>
                <w:kern w:val="0"/>
                <w:position w:val="6"/>
                <w:szCs w:val="21"/>
              </w:rPr>
              <w:t>教学建设：</w:t>
            </w:r>
          </w:p>
          <w:p w:rsidR="00493A82" w:rsidRPr="00493A82" w:rsidRDefault="00916AC8" w:rsidP="00493A82">
            <w:pPr>
              <w:spacing w:line="300" w:lineRule="auto"/>
              <w:ind w:firstLineChars="100" w:firstLine="210"/>
              <w:rPr>
                <w:rFonts w:ascii="宋体" w:hAnsi="宋体" w:cs="宋体"/>
                <w:szCs w:val="21"/>
              </w:rPr>
            </w:pPr>
            <w:r w:rsidRPr="00007E43">
              <w:rPr>
                <w:rFonts w:ascii="宋体" w:hAnsi="宋体" w:cs="宋体" w:hint="eastAsia"/>
                <w:szCs w:val="21"/>
              </w:rPr>
              <w:t>多年来，一直为“数学与应用数学”、“金融工程”等专业讲授“实变函数、复变函数、泛函分析、点集拓扑、数学分析、金融工程概论”等多门专业核心课程。 2009年，作为编委，参与编写 《微积分》、《线性代数》、《概率论与数理统计》三本 “十一五”规划教材（科学出版社</w:t>
            </w:r>
            <w:r w:rsidR="00007E43" w:rsidRPr="00007E43">
              <w:rPr>
                <w:rFonts w:ascii="宋体" w:hAnsi="宋体" w:cs="宋体" w:hint="eastAsia"/>
                <w:szCs w:val="21"/>
              </w:rPr>
              <w:t>出版）。作为负责人，完成了中央财政资助“数学实验室”及浙江省财政资助的“数理金融实验室”建设任务。</w:t>
            </w:r>
          </w:p>
          <w:p w:rsidR="00493A82" w:rsidRPr="00007E43" w:rsidRDefault="00007E43" w:rsidP="00493A82">
            <w:pPr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  <w:r w:rsidRPr="00007E43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科学</w:t>
            </w:r>
            <w:r w:rsidR="00750D98" w:rsidRPr="00750D98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研究：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近年来参与了“一些几何结构上函数论”、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>“Hitchin-Kobayashi对应的推广及相关几何分析问题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”等四项国家自然科学基金项目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研究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，在“</w:t>
            </w:r>
            <w:r w:rsidR="00750D98" w:rsidRPr="00007E43">
              <w:rPr>
                <w:rFonts w:ascii="宋体" w:hAnsi="宋体"/>
                <w:color w:val="000000"/>
                <w:kern w:val="0"/>
                <w:szCs w:val="21"/>
              </w:rPr>
              <w:t xml:space="preserve"> Acta. Math. Hungar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”、“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>Acta</w:t>
            </w:r>
            <w:r w:rsidR="00DE6963"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 xml:space="preserve"> Mathematica </w:t>
            </w:r>
            <w:r w:rsidR="00DE6963"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>Sinica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”、“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 xml:space="preserve"> Advances</w:t>
            </w:r>
            <w:r w:rsidR="00DE6963"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 xml:space="preserve"> in </w:t>
            </w:r>
            <w:r w:rsidR="00DE6963"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50D98" w:rsidRPr="00750D98">
              <w:rPr>
                <w:rFonts w:ascii="宋体" w:hAnsi="宋体"/>
                <w:color w:val="000000"/>
                <w:kern w:val="0"/>
                <w:szCs w:val="21"/>
              </w:rPr>
              <w:t>Mathematics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”“数学学报”、“数学年刊”等国内外著名期刊上发表论文</w:t>
            </w:r>
            <w:r w:rsidR="00750D98"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二</w:t>
            </w:r>
            <w:r w:rsidR="00750D98"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十余篇。</w:t>
            </w:r>
          </w:p>
          <w:p w:rsidR="00B10CEA" w:rsidRDefault="00750D98" w:rsidP="00493A82">
            <w:pPr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  <w:r w:rsidRPr="00007E43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获</w:t>
            </w:r>
            <w:r w:rsidR="00007E43" w:rsidRPr="00007E43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 xml:space="preserve"> </w:t>
            </w:r>
            <w:r w:rsidRPr="00007E43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奖：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作为核心成员，2006年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参与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获得了浙江省科学技术一等奖，2005年获浙江省自然科学优秀论文二等奖，</w:t>
            </w:r>
            <w:r w:rsidRPr="00007E43">
              <w:rPr>
                <w:rFonts w:ascii="宋体" w:hAnsi="宋体" w:hint="eastAsia"/>
                <w:color w:val="000000"/>
                <w:kern w:val="0"/>
                <w:szCs w:val="21"/>
              </w:rPr>
              <w:t>浙江省</w:t>
            </w:r>
            <w:r w:rsidRPr="00750D98">
              <w:rPr>
                <w:rFonts w:ascii="宋体" w:hAnsi="宋体" w:hint="eastAsia"/>
                <w:color w:val="000000"/>
                <w:kern w:val="0"/>
                <w:szCs w:val="21"/>
              </w:rPr>
              <w:t>省高校优秀科研成果三等奖，2006年获校第六届高明澄讲教金一等奖，2011年获校第二届教学名师奖、2013年获校“师德标兵”荣誉称号，2009年、2011年、2013年三次荣获校“三育人” 先进工作者称号。</w:t>
            </w:r>
          </w:p>
          <w:p w:rsidR="000F7CEA" w:rsidRPr="00493A82" w:rsidRDefault="000F7CEA" w:rsidP="00493A82">
            <w:pPr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0A" w:rsidRDefault="00CD6B0A">
      <w:r>
        <w:separator/>
      </w:r>
    </w:p>
  </w:endnote>
  <w:endnote w:type="continuationSeparator" w:id="0">
    <w:p w:rsidR="00CD6B0A" w:rsidRDefault="00CD6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225B6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0A" w:rsidRDefault="00CD6B0A">
      <w:r>
        <w:separator/>
      </w:r>
    </w:p>
  </w:footnote>
  <w:footnote w:type="continuationSeparator" w:id="0">
    <w:p w:rsidR="00CD6B0A" w:rsidRDefault="00CD6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07E43"/>
    <w:rsid w:val="00012BCE"/>
    <w:rsid w:val="00017321"/>
    <w:rsid w:val="00026CC6"/>
    <w:rsid w:val="000D5744"/>
    <w:rsid w:val="000E657A"/>
    <w:rsid w:val="000F7CEA"/>
    <w:rsid w:val="00103CF9"/>
    <w:rsid w:val="001204AF"/>
    <w:rsid w:val="001674DB"/>
    <w:rsid w:val="00183067"/>
    <w:rsid w:val="001C48A0"/>
    <w:rsid w:val="001D1EA6"/>
    <w:rsid w:val="001E7D08"/>
    <w:rsid w:val="001F10F0"/>
    <w:rsid w:val="00202FE7"/>
    <w:rsid w:val="00205095"/>
    <w:rsid w:val="00213CA6"/>
    <w:rsid w:val="00224F86"/>
    <w:rsid w:val="00225B63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3A82"/>
    <w:rsid w:val="00496F75"/>
    <w:rsid w:val="004A08F6"/>
    <w:rsid w:val="004D4F89"/>
    <w:rsid w:val="005121C3"/>
    <w:rsid w:val="0052649B"/>
    <w:rsid w:val="00564520"/>
    <w:rsid w:val="00575488"/>
    <w:rsid w:val="00581E47"/>
    <w:rsid w:val="005B59CF"/>
    <w:rsid w:val="006230AF"/>
    <w:rsid w:val="00630521"/>
    <w:rsid w:val="006D3D16"/>
    <w:rsid w:val="006F5789"/>
    <w:rsid w:val="00731CEB"/>
    <w:rsid w:val="00750D98"/>
    <w:rsid w:val="007574EB"/>
    <w:rsid w:val="007704C1"/>
    <w:rsid w:val="007B5917"/>
    <w:rsid w:val="007C4EEF"/>
    <w:rsid w:val="00830A5D"/>
    <w:rsid w:val="008F2460"/>
    <w:rsid w:val="00916AC8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E2B95"/>
    <w:rsid w:val="00C333E6"/>
    <w:rsid w:val="00C4214C"/>
    <w:rsid w:val="00C80986"/>
    <w:rsid w:val="00CA5D94"/>
    <w:rsid w:val="00CD3CD1"/>
    <w:rsid w:val="00CD6B0A"/>
    <w:rsid w:val="00CF3588"/>
    <w:rsid w:val="00CF638F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DE6963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64D42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133</Words>
  <Characters>763</Characters>
  <Application>Microsoft Office Word</Application>
  <DocSecurity>0</DocSecurity>
  <Lines>6</Lines>
  <Paragraphs>1</Paragraphs>
  <ScaleCrop>false</ScaleCrop>
  <Company>THTFPC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17</cp:revision>
  <cp:lastPrinted>2019-06-26T07:41:00Z</cp:lastPrinted>
  <dcterms:created xsi:type="dcterms:W3CDTF">2019-06-24T05:07:00Z</dcterms:created>
  <dcterms:modified xsi:type="dcterms:W3CDTF">2019-06-26T07:44:00Z</dcterms:modified>
</cp:coreProperties>
</file>