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F6" w:rsidRPr="00B10CEA" w:rsidRDefault="00521AF6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浙江外国语学院第三届学术委员会</w:t>
      </w:r>
    </w:p>
    <w:p w:rsidR="00521AF6" w:rsidRPr="00B10CEA" w:rsidRDefault="00521AF6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选举委员候选人学术简历表</w:t>
      </w:r>
    </w:p>
    <w:p w:rsidR="00521AF6" w:rsidRPr="00F84940" w:rsidRDefault="00521AF6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521AF6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尹铁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AF6" w:rsidRDefault="00521AF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1963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6</w:t>
            </w:r>
            <w:r>
              <w:rPr>
                <w:rFonts w:ascii="宋体" w:hint="eastAsia"/>
              </w:rPr>
              <w:t>月</w:t>
            </w:r>
          </w:p>
        </w:tc>
      </w:tr>
      <w:tr w:rsidR="00521AF6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D2062B">
            <w:pPr>
              <w:widowControl/>
              <w:ind w:firstLineChars="450" w:firstLine="945"/>
              <w:rPr>
                <w:rFonts w:ascii="宋体"/>
              </w:rPr>
            </w:pPr>
            <w:r>
              <w:rPr>
                <w:rFonts w:ascii="宋体" w:hint="eastAsia"/>
              </w:rPr>
              <w:t>马克思主义学院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AF6" w:rsidRDefault="00A0751D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521AF6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马克思主义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AF6" w:rsidRDefault="00521AF6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521AF6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F6" w:rsidRDefault="00521AF6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主要学术</w:t>
            </w:r>
            <w:bookmarkStart w:id="0" w:name="_GoBack"/>
            <w:bookmarkEnd w:id="0"/>
            <w:r>
              <w:rPr>
                <w:rFonts w:ascii="宋体" w:hint="eastAsia"/>
              </w:rPr>
              <w:t>简历（不超过</w:t>
            </w:r>
            <w:r>
              <w:rPr>
                <w:rFonts w:ascii="宋体"/>
              </w:rPr>
              <w:t>800</w:t>
            </w:r>
            <w:r>
              <w:rPr>
                <w:rFonts w:ascii="宋体" w:hint="eastAsia"/>
              </w:rPr>
              <w:t>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AF6" w:rsidRDefault="00521AF6" w:rsidP="00402F7C">
            <w:pPr>
              <w:spacing w:line="360" w:lineRule="auto"/>
              <w:ind w:firstLineChars="200" w:firstLine="480"/>
              <w:rPr>
                <w:rFonts w:ascii="楷体" w:eastAsia="楷体" w:hAnsi="楷体"/>
                <w:sz w:val="24"/>
              </w:rPr>
            </w:pPr>
          </w:p>
          <w:p w:rsidR="00521AF6" w:rsidRPr="0080592E" w:rsidRDefault="00521AF6" w:rsidP="0080592E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80592E">
              <w:rPr>
                <w:rFonts w:ascii="宋体" w:hAnsi="宋体" w:hint="eastAsia"/>
                <w:sz w:val="24"/>
              </w:rPr>
              <w:t>尹铁，男，</w:t>
            </w:r>
            <w:r w:rsidRPr="0080592E">
              <w:rPr>
                <w:rFonts w:ascii="宋体" w:hAnsi="宋体"/>
                <w:sz w:val="24"/>
              </w:rPr>
              <w:t>1963</w:t>
            </w:r>
            <w:r w:rsidRPr="0080592E">
              <w:rPr>
                <w:rFonts w:ascii="宋体" w:hAnsi="宋体" w:hint="eastAsia"/>
                <w:sz w:val="24"/>
              </w:rPr>
              <w:t>年</w:t>
            </w:r>
            <w:r w:rsidRPr="0080592E">
              <w:rPr>
                <w:rFonts w:ascii="宋体" w:hAnsi="宋体"/>
                <w:sz w:val="24"/>
              </w:rPr>
              <w:t>6</w:t>
            </w:r>
            <w:r w:rsidRPr="0080592E">
              <w:rPr>
                <w:rFonts w:ascii="宋体" w:hAnsi="宋体" w:hint="eastAsia"/>
                <w:sz w:val="24"/>
              </w:rPr>
              <w:t>月出生，浙江宁波人。浙江大学历史学博士，我校马克思主义学院教授，浙江省思政课名师工作室负责人，主要从事中国近现代史的教学和研究工作。主持完成浙江省哲社规划课题</w:t>
            </w:r>
            <w:r w:rsidRPr="0080592E">
              <w:rPr>
                <w:rFonts w:ascii="宋体" w:hAnsi="宋体"/>
                <w:sz w:val="24"/>
              </w:rPr>
              <w:t>2</w:t>
            </w:r>
            <w:r w:rsidRPr="0080592E">
              <w:rPr>
                <w:rFonts w:ascii="宋体" w:hAnsi="宋体" w:hint="eastAsia"/>
                <w:sz w:val="24"/>
              </w:rPr>
              <w:t>项，杭州市哲社重点规划课题</w:t>
            </w:r>
            <w:r w:rsidRPr="0080592E">
              <w:rPr>
                <w:rFonts w:ascii="宋体" w:hAnsi="宋体"/>
                <w:sz w:val="24"/>
              </w:rPr>
              <w:t>1</w:t>
            </w:r>
            <w:r w:rsidRPr="0080592E">
              <w:rPr>
                <w:rFonts w:ascii="宋体" w:hAnsi="宋体" w:hint="eastAsia"/>
                <w:sz w:val="24"/>
              </w:rPr>
              <w:t>项，参与国家社科规划课题</w:t>
            </w:r>
            <w:r w:rsidRPr="0080592E">
              <w:rPr>
                <w:rFonts w:ascii="宋体" w:hAnsi="宋体"/>
                <w:sz w:val="24"/>
              </w:rPr>
              <w:t>1</w:t>
            </w:r>
            <w:r w:rsidRPr="0080592E">
              <w:rPr>
                <w:rFonts w:ascii="宋体" w:hAnsi="宋体" w:hint="eastAsia"/>
                <w:sz w:val="24"/>
              </w:rPr>
              <w:t>项，排名</w:t>
            </w:r>
            <w:r w:rsidRPr="0080592E">
              <w:rPr>
                <w:rFonts w:ascii="宋体" w:hAnsi="宋体"/>
                <w:sz w:val="24"/>
              </w:rPr>
              <w:t>2/3</w:t>
            </w:r>
            <w:r w:rsidRPr="0080592E">
              <w:rPr>
                <w:rFonts w:ascii="宋体" w:hAnsi="宋体" w:hint="eastAsia"/>
                <w:sz w:val="24"/>
              </w:rPr>
              <w:t>。出版学术专著《浙商与近代浙江社会变迁》（中国社会科学出版社</w:t>
            </w:r>
            <w:r w:rsidRPr="0080592E">
              <w:rPr>
                <w:rFonts w:ascii="宋体" w:hAnsi="宋体"/>
                <w:sz w:val="24"/>
              </w:rPr>
              <w:t>2010</w:t>
            </w:r>
            <w:r w:rsidRPr="0080592E">
              <w:rPr>
                <w:rFonts w:ascii="宋体" w:hAnsi="宋体" w:hint="eastAsia"/>
                <w:sz w:val="24"/>
              </w:rPr>
              <w:t>年版），《商人与杭州早期现代化研究》（浙江大学出版社</w:t>
            </w:r>
            <w:r w:rsidRPr="0080592E">
              <w:rPr>
                <w:rFonts w:ascii="宋体" w:hAnsi="宋体"/>
                <w:sz w:val="24"/>
              </w:rPr>
              <w:t>2014</w:t>
            </w:r>
            <w:r w:rsidRPr="0080592E">
              <w:rPr>
                <w:rFonts w:ascii="宋体" w:hAnsi="宋体" w:hint="eastAsia"/>
                <w:sz w:val="24"/>
              </w:rPr>
              <w:t>年版），《晚清铁路与晚清社会变迁研究》（经济科学出版社</w:t>
            </w:r>
            <w:r w:rsidRPr="0080592E">
              <w:rPr>
                <w:rFonts w:ascii="宋体" w:hAnsi="宋体"/>
                <w:sz w:val="24"/>
              </w:rPr>
              <w:t>2005</w:t>
            </w:r>
            <w:r w:rsidRPr="0080592E">
              <w:rPr>
                <w:rFonts w:ascii="宋体" w:hAnsi="宋体" w:hint="eastAsia"/>
                <w:sz w:val="24"/>
              </w:rPr>
              <w:t>年版）。《晚清铁路与晚清社会变迁》，运用历史学、政治学、经济学和社会学的研究方法，系统的、全面的、多角度地剖析了晚清铁路与晚清政治、晚清铁路与晚清社会经济的关系，是第一部全方位研究晚清铁路的专著。全书共</w:t>
            </w:r>
            <w:r w:rsidRPr="0080592E">
              <w:rPr>
                <w:rFonts w:ascii="宋体" w:hAnsi="宋体"/>
                <w:sz w:val="24"/>
              </w:rPr>
              <w:t>35</w:t>
            </w:r>
            <w:r w:rsidRPr="0080592E">
              <w:rPr>
                <w:rFonts w:ascii="宋体" w:hAnsi="宋体" w:hint="eastAsia"/>
                <w:sz w:val="24"/>
              </w:rPr>
              <w:t>万字，由经济科学出版社出版。独立承担省哲学社会科学规划重点课题《浙江商帮与近代浙江社会变迁》，</w:t>
            </w:r>
            <w:r w:rsidRPr="0080592E">
              <w:rPr>
                <w:rFonts w:ascii="宋体" w:hAnsi="宋体"/>
                <w:sz w:val="24"/>
              </w:rPr>
              <w:t>2009</w:t>
            </w:r>
            <w:r w:rsidRPr="0080592E">
              <w:rPr>
                <w:rFonts w:ascii="宋体" w:hAnsi="宋体" w:hint="eastAsia"/>
                <w:sz w:val="24"/>
              </w:rPr>
              <w:t>年结题，由中国社会科学出版社出版，是第一部系统研究商人与近代浙江社会变迁的学术专著。主持《中国近现代史纲要》精品课程建设，两次获学校教学成果一等奖。担任浙江省党史学会理事，浙江省当代史学会理事。参与浙江省博物馆新馆，杭州市博物馆等的陈列设计，参与杭州市政府重大社科项目《杭州通鉴》，《杭州通史》编写工作。</w:t>
            </w:r>
          </w:p>
          <w:p w:rsidR="00521AF6" w:rsidRPr="00402F7C" w:rsidRDefault="00521AF6" w:rsidP="00B10CEA">
            <w:pPr>
              <w:spacing w:line="400" w:lineRule="exact"/>
              <w:rPr>
                <w:rFonts w:ascii="宋体"/>
              </w:rPr>
            </w:pPr>
          </w:p>
        </w:tc>
      </w:tr>
    </w:tbl>
    <w:p w:rsidR="00521AF6" w:rsidRPr="00393407" w:rsidRDefault="00521AF6" w:rsidP="000E657A"/>
    <w:sectPr w:rsidR="00521AF6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06C" w:rsidRDefault="001F006C">
      <w:r>
        <w:separator/>
      </w:r>
    </w:p>
  </w:endnote>
  <w:endnote w:type="continuationSeparator" w:id="0">
    <w:p w:rsidR="001F006C" w:rsidRDefault="001F0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F6" w:rsidRDefault="004352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1A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1AF6" w:rsidRDefault="00521A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06C" w:rsidRDefault="001F006C">
      <w:r>
        <w:separator/>
      </w:r>
    </w:p>
  </w:footnote>
  <w:footnote w:type="continuationSeparator" w:id="0">
    <w:p w:rsidR="001F006C" w:rsidRDefault="001F0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036"/>
    <w:rsid w:val="00012BCE"/>
    <w:rsid w:val="00017321"/>
    <w:rsid w:val="00023586"/>
    <w:rsid w:val="00026CC6"/>
    <w:rsid w:val="000D5744"/>
    <w:rsid w:val="000E657A"/>
    <w:rsid w:val="001204AF"/>
    <w:rsid w:val="001674DB"/>
    <w:rsid w:val="001C48A0"/>
    <w:rsid w:val="001D1EA6"/>
    <w:rsid w:val="001E7D08"/>
    <w:rsid w:val="001F006C"/>
    <w:rsid w:val="001F10F0"/>
    <w:rsid w:val="00202FE7"/>
    <w:rsid w:val="00205095"/>
    <w:rsid w:val="00213CA6"/>
    <w:rsid w:val="00226AC4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02F7C"/>
    <w:rsid w:val="004104A6"/>
    <w:rsid w:val="0043520F"/>
    <w:rsid w:val="004537BC"/>
    <w:rsid w:val="00496F75"/>
    <w:rsid w:val="004A08F6"/>
    <w:rsid w:val="004D4A27"/>
    <w:rsid w:val="004D4F89"/>
    <w:rsid w:val="005121C3"/>
    <w:rsid w:val="00521AF6"/>
    <w:rsid w:val="0052649B"/>
    <w:rsid w:val="00564520"/>
    <w:rsid w:val="00581E47"/>
    <w:rsid w:val="005B59CF"/>
    <w:rsid w:val="006230AF"/>
    <w:rsid w:val="00630521"/>
    <w:rsid w:val="006D3D16"/>
    <w:rsid w:val="006F5789"/>
    <w:rsid w:val="00731CEB"/>
    <w:rsid w:val="007574EB"/>
    <w:rsid w:val="007B5917"/>
    <w:rsid w:val="007C4EEF"/>
    <w:rsid w:val="0080592E"/>
    <w:rsid w:val="00830A5D"/>
    <w:rsid w:val="00852422"/>
    <w:rsid w:val="008F2460"/>
    <w:rsid w:val="00947A54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0751D"/>
    <w:rsid w:val="00A27BE8"/>
    <w:rsid w:val="00AB75F1"/>
    <w:rsid w:val="00AE5DC8"/>
    <w:rsid w:val="00AF44AE"/>
    <w:rsid w:val="00B10CEA"/>
    <w:rsid w:val="00B526C9"/>
    <w:rsid w:val="00B56D15"/>
    <w:rsid w:val="00B86EE1"/>
    <w:rsid w:val="00BE2B95"/>
    <w:rsid w:val="00C333E6"/>
    <w:rsid w:val="00C4214C"/>
    <w:rsid w:val="00C80986"/>
    <w:rsid w:val="00CA5D94"/>
    <w:rsid w:val="00CD3CD1"/>
    <w:rsid w:val="00CF3588"/>
    <w:rsid w:val="00D053A9"/>
    <w:rsid w:val="00D2062B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FF1305"/>
    <w:rPr>
      <w:rFonts w:eastAsia="长城仿宋体"/>
      <w:sz w:val="32"/>
    </w:rPr>
  </w:style>
  <w:style w:type="character" w:customStyle="1" w:styleId="Char">
    <w:name w:val="正文文本 Char"/>
    <w:basedOn w:val="a0"/>
    <w:link w:val="a3"/>
    <w:uiPriority w:val="99"/>
    <w:semiHidden/>
    <w:rsid w:val="005A23E1"/>
    <w:rPr>
      <w:szCs w:val="24"/>
    </w:rPr>
  </w:style>
  <w:style w:type="paragraph" w:styleId="a4">
    <w:name w:val="Body Text Indent"/>
    <w:basedOn w:val="a"/>
    <w:link w:val="Char0"/>
    <w:uiPriority w:val="99"/>
    <w:rsid w:val="00FF1305"/>
    <w:pPr>
      <w:ind w:firstLineChars="225" w:firstLine="720"/>
    </w:pPr>
    <w:rPr>
      <w:rFonts w:eastAsia="长城仿宋体"/>
      <w:sz w:val="32"/>
    </w:rPr>
  </w:style>
  <w:style w:type="character" w:customStyle="1" w:styleId="Char0">
    <w:name w:val="正文文本缩进 Char"/>
    <w:basedOn w:val="a0"/>
    <w:link w:val="a4"/>
    <w:uiPriority w:val="99"/>
    <w:semiHidden/>
    <w:rsid w:val="005A23E1"/>
    <w:rPr>
      <w:szCs w:val="24"/>
    </w:rPr>
  </w:style>
  <w:style w:type="paragraph" w:styleId="a5">
    <w:name w:val="footer"/>
    <w:basedOn w:val="a"/>
    <w:link w:val="Char1"/>
    <w:uiPriority w:val="99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A23E1"/>
    <w:rPr>
      <w:sz w:val="18"/>
      <w:szCs w:val="18"/>
    </w:rPr>
  </w:style>
  <w:style w:type="character" w:styleId="a6">
    <w:name w:val="page number"/>
    <w:basedOn w:val="a0"/>
    <w:uiPriority w:val="99"/>
    <w:rsid w:val="00FF1305"/>
    <w:rPr>
      <w:rFonts w:cs="Times New Roman"/>
    </w:rPr>
  </w:style>
  <w:style w:type="character" w:styleId="a7">
    <w:name w:val="Hyperlink"/>
    <w:basedOn w:val="a0"/>
    <w:uiPriority w:val="99"/>
    <w:rsid w:val="00FF1305"/>
    <w:rPr>
      <w:rFonts w:cs="Times New Roman"/>
      <w:color w:val="0000FF"/>
      <w:u w:val="single"/>
    </w:rPr>
  </w:style>
  <w:style w:type="paragraph" w:styleId="a8">
    <w:name w:val="Balloon Text"/>
    <w:basedOn w:val="a"/>
    <w:link w:val="Char2"/>
    <w:uiPriority w:val="99"/>
    <w:semiHidden/>
    <w:rsid w:val="0052649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5A23E1"/>
    <w:rPr>
      <w:sz w:val="0"/>
      <w:szCs w:val="0"/>
    </w:rPr>
  </w:style>
  <w:style w:type="paragraph" w:styleId="a9">
    <w:name w:val="header"/>
    <w:basedOn w:val="a"/>
    <w:link w:val="Char3"/>
    <w:uiPriority w:val="99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9"/>
    <w:uiPriority w:val="99"/>
    <w:locked/>
    <w:rsid w:val="006230AF"/>
    <w:rPr>
      <w:kern w:val="2"/>
      <w:sz w:val="18"/>
    </w:rPr>
  </w:style>
  <w:style w:type="character" w:styleId="aa">
    <w:name w:val="Placeholder Text"/>
    <w:basedOn w:val="a0"/>
    <w:uiPriority w:val="99"/>
    <w:semiHidden/>
    <w:rsid w:val="00B526C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22383"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2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2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2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62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6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545</Characters>
  <Application>Microsoft Office Word</Application>
  <DocSecurity>0</DocSecurity>
  <Lines>4</Lines>
  <Paragraphs>1</Paragraphs>
  <ScaleCrop>false</ScaleCrop>
  <Company>THTFPC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subject/>
  <dc:creator>USER</dc:creator>
  <cp:keywords/>
  <dc:description/>
  <cp:lastModifiedBy>崔庆</cp:lastModifiedBy>
  <cp:revision>20</cp:revision>
  <cp:lastPrinted>2015-03-11T01:26:00Z</cp:lastPrinted>
  <dcterms:created xsi:type="dcterms:W3CDTF">2019-06-24T05:07:00Z</dcterms:created>
  <dcterms:modified xsi:type="dcterms:W3CDTF">2019-06-26T03:16:00Z</dcterms:modified>
</cp:coreProperties>
</file>