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6652B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游金宗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6652B" w:rsidP="000A427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1966</w:t>
            </w:r>
            <w:r w:rsidR="000A427F"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>3</w:t>
            </w:r>
            <w:r w:rsidR="000A427F">
              <w:rPr>
                <w:rFonts w:ascii="宋体" w:hint="eastAsia"/>
              </w:rPr>
              <w:t>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6652B" w:rsidP="00B526C9">
            <w:pPr>
              <w:widowControl/>
              <w:rPr>
                <w:rFonts w:ascii="宋体"/>
              </w:rPr>
            </w:pPr>
            <w:r w:rsidRPr="0046652B">
              <w:rPr>
                <w:rFonts w:ascii="宋体" w:hint="eastAsia"/>
              </w:rPr>
              <w:t>跨境电子商务学院、科学技术学院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6541BD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6652B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化学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6652B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2C5E25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EA" w:rsidRPr="001204AF" w:rsidRDefault="00592EEE" w:rsidP="00592EEE">
            <w:pPr>
              <w:spacing w:line="400" w:lineRule="exact"/>
              <w:ind w:firstLineChars="200" w:firstLine="480"/>
              <w:rPr>
                <w:rFonts w:ascii="宋体"/>
              </w:rPr>
            </w:pPr>
            <w:r>
              <w:rPr>
                <w:rFonts w:hint="eastAsia"/>
                <w:sz w:val="24"/>
              </w:rPr>
              <w:t>杭州大学硕士，</w:t>
            </w:r>
            <w:r w:rsidR="0046652B">
              <w:rPr>
                <w:rFonts w:hint="eastAsia"/>
                <w:sz w:val="24"/>
              </w:rPr>
              <w:t>浙江大学博士，主要从事药物化学相关的教学与科研工作。科研方面，主要从事产学研的研究与开发工作，共</w:t>
            </w:r>
            <w:r w:rsidR="0046652B" w:rsidRPr="00315E56">
              <w:rPr>
                <w:rFonts w:hint="eastAsia"/>
                <w:sz w:val="24"/>
              </w:rPr>
              <w:t>主持完成省重大科技专项</w:t>
            </w:r>
            <w:r w:rsidR="0046652B" w:rsidRPr="00315E56">
              <w:rPr>
                <w:rFonts w:hint="eastAsia"/>
                <w:sz w:val="24"/>
              </w:rPr>
              <w:t>1</w:t>
            </w:r>
            <w:r w:rsidR="0046652B" w:rsidRPr="00315E56"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>（经费：</w:t>
            </w:r>
            <w:r>
              <w:rPr>
                <w:rFonts w:hint="eastAsia"/>
                <w:sz w:val="24"/>
              </w:rPr>
              <w:t>70</w:t>
            </w:r>
            <w:r>
              <w:rPr>
                <w:rFonts w:hint="eastAsia"/>
                <w:sz w:val="24"/>
              </w:rPr>
              <w:t>万元）</w:t>
            </w:r>
            <w:r w:rsidR="0046652B" w:rsidRPr="00315E56">
              <w:rPr>
                <w:rFonts w:hint="eastAsia"/>
                <w:sz w:val="24"/>
              </w:rPr>
              <w:t>、省重点工业项目</w:t>
            </w:r>
            <w:r w:rsidR="0046652B" w:rsidRPr="00315E56">
              <w:rPr>
                <w:rFonts w:hint="eastAsia"/>
                <w:sz w:val="24"/>
              </w:rPr>
              <w:t>1</w:t>
            </w:r>
            <w:r w:rsidR="0046652B" w:rsidRPr="00315E56"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>（经费：</w:t>
            </w:r>
            <w:r>
              <w:rPr>
                <w:rFonts w:hint="eastAsia"/>
                <w:sz w:val="24"/>
              </w:rPr>
              <w:t>24</w:t>
            </w:r>
            <w:r>
              <w:rPr>
                <w:rFonts w:hint="eastAsia"/>
                <w:sz w:val="24"/>
              </w:rPr>
              <w:t>万元）</w:t>
            </w:r>
            <w:r w:rsidR="0046652B" w:rsidRPr="00315E56">
              <w:rPr>
                <w:rFonts w:hint="eastAsia"/>
                <w:sz w:val="24"/>
              </w:rPr>
              <w:t>、省高校重大科技项关项目</w:t>
            </w:r>
            <w:r w:rsidR="0046652B" w:rsidRPr="00315E56">
              <w:rPr>
                <w:rFonts w:hint="eastAsia"/>
                <w:sz w:val="24"/>
              </w:rPr>
              <w:t>1</w:t>
            </w:r>
            <w:r w:rsidR="0046652B" w:rsidRPr="00315E56"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>（经费：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万元）</w:t>
            </w:r>
            <w:r w:rsidR="0046652B" w:rsidRPr="00315E56">
              <w:rPr>
                <w:rFonts w:hint="eastAsia"/>
                <w:sz w:val="24"/>
              </w:rPr>
              <w:t>、省级一般项目</w:t>
            </w:r>
            <w:r w:rsidR="0046652B" w:rsidRPr="00315E56">
              <w:rPr>
                <w:rFonts w:hint="eastAsia"/>
                <w:sz w:val="24"/>
              </w:rPr>
              <w:t>1</w:t>
            </w:r>
            <w:r w:rsidR="0046652B" w:rsidRPr="00315E56"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>（经费：</w:t>
            </w: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万元）</w:t>
            </w:r>
            <w:r w:rsidR="0046652B" w:rsidRPr="00315E56">
              <w:rPr>
                <w:rFonts w:hint="eastAsia"/>
                <w:sz w:val="24"/>
              </w:rPr>
              <w:t>，</w:t>
            </w:r>
            <w:r w:rsidR="0046652B">
              <w:rPr>
                <w:rFonts w:hint="eastAsia"/>
                <w:sz w:val="24"/>
              </w:rPr>
              <w:t>主持完成到帐金额</w:t>
            </w:r>
            <w:r w:rsidR="0046652B">
              <w:rPr>
                <w:rFonts w:hint="eastAsia"/>
                <w:sz w:val="24"/>
              </w:rPr>
              <w:t>100</w:t>
            </w:r>
            <w:r w:rsidR="0046652B">
              <w:rPr>
                <w:rFonts w:hint="eastAsia"/>
                <w:sz w:val="24"/>
              </w:rPr>
              <w:t>万元的重大产学研项目</w:t>
            </w:r>
            <w:r w:rsidR="0046652B">
              <w:rPr>
                <w:rFonts w:hint="eastAsia"/>
                <w:sz w:val="24"/>
              </w:rPr>
              <w:t>2</w:t>
            </w:r>
            <w:r w:rsidR="0046652B">
              <w:rPr>
                <w:rFonts w:hint="eastAsia"/>
                <w:sz w:val="24"/>
              </w:rPr>
              <w:t>项，</w:t>
            </w:r>
            <w:r w:rsidR="0046652B" w:rsidRPr="00315E56">
              <w:rPr>
                <w:rFonts w:hint="eastAsia"/>
                <w:sz w:val="24"/>
              </w:rPr>
              <w:t>以第一完成人获省科学技术奖三等</w:t>
            </w:r>
            <w:r w:rsidR="0046652B">
              <w:rPr>
                <w:rFonts w:hint="eastAsia"/>
                <w:sz w:val="24"/>
              </w:rPr>
              <w:t>3</w:t>
            </w:r>
            <w:r w:rsidR="0046652B" w:rsidRPr="00315E56">
              <w:rPr>
                <w:rFonts w:hint="eastAsia"/>
                <w:sz w:val="24"/>
              </w:rPr>
              <w:t>项，第二完成人获教育部科技成果二等奖</w:t>
            </w:r>
            <w:r w:rsidR="0046652B" w:rsidRPr="00315E56">
              <w:rPr>
                <w:rFonts w:hint="eastAsia"/>
                <w:sz w:val="24"/>
              </w:rPr>
              <w:t>1</w:t>
            </w:r>
            <w:r w:rsidR="0046652B" w:rsidRPr="00315E56">
              <w:rPr>
                <w:rFonts w:hint="eastAsia"/>
                <w:sz w:val="24"/>
              </w:rPr>
              <w:t>项</w:t>
            </w:r>
            <w:r w:rsidR="0046652B">
              <w:rPr>
                <w:rFonts w:hint="eastAsia"/>
                <w:sz w:val="24"/>
              </w:rPr>
              <w:t>，</w:t>
            </w:r>
            <w:r w:rsidR="0046652B" w:rsidRPr="00315E56">
              <w:rPr>
                <w:rFonts w:hint="eastAsia"/>
                <w:sz w:val="24"/>
              </w:rPr>
              <w:t xml:space="preserve"> </w:t>
            </w:r>
            <w:r w:rsidR="0046652B" w:rsidRPr="00315E56">
              <w:rPr>
                <w:rFonts w:hint="eastAsia"/>
                <w:sz w:val="24"/>
              </w:rPr>
              <w:t>“十二五”省高校重点学科“化学”及“十</w:t>
            </w:r>
            <w:r w:rsidR="0046652B">
              <w:rPr>
                <w:rFonts w:hint="eastAsia"/>
                <w:sz w:val="24"/>
              </w:rPr>
              <w:t>三</w:t>
            </w:r>
            <w:r w:rsidR="0046652B" w:rsidRPr="00315E56">
              <w:rPr>
                <w:rFonts w:hint="eastAsia"/>
                <w:sz w:val="24"/>
              </w:rPr>
              <w:t>五”省高校</w:t>
            </w:r>
            <w:r w:rsidR="0046652B">
              <w:rPr>
                <w:rFonts w:hint="eastAsia"/>
                <w:sz w:val="24"/>
              </w:rPr>
              <w:t>一流</w:t>
            </w:r>
            <w:r w:rsidR="0046652B" w:rsidRPr="00315E56">
              <w:rPr>
                <w:rFonts w:hint="eastAsia"/>
                <w:sz w:val="24"/>
              </w:rPr>
              <w:t>学科“化学</w:t>
            </w:r>
            <w:r w:rsidR="0046652B">
              <w:rPr>
                <w:rFonts w:hint="eastAsia"/>
                <w:sz w:val="24"/>
              </w:rPr>
              <w:t>（</w:t>
            </w:r>
            <w:r w:rsidR="0046652B">
              <w:rPr>
                <w:rFonts w:hint="eastAsia"/>
                <w:sz w:val="24"/>
              </w:rPr>
              <w:t>B</w:t>
            </w:r>
            <w:r w:rsidR="0046652B">
              <w:rPr>
                <w:rFonts w:hint="eastAsia"/>
                <w:sz w:val="24"/>
              </w:rPr>
              <w:t>类）</w:t>
            </w:r>
            <w:r w:rsidR="0046652B" w:rsidRPr="00315E56">
              <w:rPr>
                <w:rFonts w:hint="eastAsia"/>
                <w:sz w:val="24"/>
              </w:rPr>
              <w:t>”</w:t>
            </w:r>
            <w:r w:rsidR="0046652B">
              <w:rPr>
                <w:rFonts w:hint="eastAsia"/>
                <w:sz w:val="24"/>
              </w:rPr>
              <w:t>负责人。发表</w:t>
            </w:r>
            <w:r w:rsidR="0046652B">
              <w:rPr>
                <w:rFonts w:hint="eastAsia"/>
                <w:sz w:val="24"/>
              </w:rPr>
              <w:t>SCI</w:t>
            </w:r>
            <w:r w:rsidR="0046652B">
              <w:rPr>
                <w:rFonts w:hint="eastAsia"/>
                <w:sz w:val="24"/>
              </w:rPr>
              <w:t>收录论文</w:t>
            </w:r>
            <w:r w:rsidR="0046652B">
              <w:rPr>
                <w:rFonts w:hint="eastAsia"/>
                <w:sz w:val="24"/>
              </w:rPr>
              <w:t>20</w:t>
            </w:r>
            <w:r w:rsidR="0046652B">
              <w:rPr>
                <w:rFonts w:hint="eastAsia"/>
                <w:sz w:val="24"/>
              </w:rPr>
              <w:t>余篇，其中第</w:t>
            </w:r>
            <w:bookmarkStart w:id="0" w:name="_GoBack"/>
            <w:bookmarkEnd w:id="0"/>
            <w:r w:rsidR="0046652B">
              <w:rPr>
                <w:rFonts w:hint="eastAsia"/>
                <w:sz w:val="24"/>
              </w:rPr>
              <w:t>一作者</w:t>
            </w:r>
            <w:r w:rsidR="0046652B">
              <w:rPr>
                <w:rFonts w:hint="eastAsia"/>
                <w:sz w:val="24"/>
              </w:rPr>
              <w:t>1</w:t>
            </w:r>
            <w:r w:rsidR="0046652B">
              <w:rPr>
                <w:rFonts w:hint="eastAsia"/>
                <w:sz w:val="24"/>
              </w:rPr>
              <w:t>区</w:t>
            </w:r>
            <w:r w:rsidR="0046652B">
              <w:rPr>
                <w:rFonts w:hint="eastAsia"/>
                <w:sz w:val="24"/>
              </w:rPr>
              <w:t>2</w:t>
            </w:r>
            <w:r w:rsidR="0046652B">
              <w:rPr>
                <w:rFonts w:hint="eastAsia"/>
                <w:sz w:val="24"/>
              </w:rPr>
              <w:t>篇，以第一完成人获授权发明专利</w:t>
            </w:r>
            <w:r w:rsidR="0046652B">
              <w:rPr>
                <w:rFonts w:hint="eastAsia"/>
                <w:sz w:val="24"/>
              </w:rPr>
              <w:t>10</w:t>
            </w:r>
            <w:r w:rsidR="0046652B">
              <w:rPr>
                <w:rFonts w:hint="eastAsia"/>
                <w:sz w:val="24"/>
              </w:rPr>
              <w:t>余项。</w:t>
            </w: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95A" w:rsidRDefault="002D095A">
      <w:r>
        <w:separator/>
      </w:r>
    </w:p>
  </w:endnote>
  <w:endnote w:type="continuationSeparator" w:id="0">
    <w:p w:rsidR="002D095A" w:rsidRDefault="002D0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B976E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95A" w:rsidRDefault="002D095A">
      <w:r>
        <w:separator/>
      </w:r>
    </w:p>
  </w:footnote>
  <w:footnote w:type="continuationSeparator" w:id="0">
    <w:p w:rsidR="002D095A" w:rsidRDefault="002D0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96073"/>
    <w:rsid w:val="000A427F"/>
    <w:rsid w:val="000D5744"/>
    <w:rsid w:val="000E657A"/>
    <w:rsid w:val="001204AF"/>
    <w:rsid w:val="001674DB"/>
    <w:rsid w:val="001C48A0"/>
    <w:rsid w:val="001D1EA6"/>
    <w:rsid w:val="001E7D08"/>
    <w:rsid w:val="001F10F0"/>
    <w:rsid w:val="00202FE7"/>
    <w:rsid w:val="00205095"/>
    <w:rsid w:val="00213CA6"/>
    <w:rsid w:val="00245A0D"/>
    <w:rsid w:val="002878D1"/>
    <w:rsid w:val="002A173E"/>
    <w:rsid w:val="002B55B0"/>
    <w:rsid w:val="002B5C78"/>
    <w:rsid w:val="002C5E25"/>
    <w:rsid w:val="002D095A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40375"/>
    <w:rsid w:val="004537BC"/>
    <w:rsid w:val="0046652B"/>
    <w:rsid w:val="00496F75"/>
    <w:rsid w:val="004A08F6"/>
    <w:rsid w:val="004D4F89"/>
    <w:rsid w:val="005121C3"/>
    <w:rsid w:val="0052649B"/>
    <w:rsid w:val="00564520"/>
    <w:rsid w:val="00581E47"/>
    <w:rsid w:val="00592EEE"/>
    <w:rsid w:val="005B59CF"/>
    <w:rsid w:val="006230AF"/>
    <w:rsid w:val="00630521"/>
    <w:rsid w:val="006541BD"/>
    <w:rsid w:val="006D3D16"/>
    <w:rsid w:val="006F5789"/>
    <w:rsid w:val="00731CEB"/>
    <w:rsid w:val="007574EB"/>
    <w:rsid w:val="007A5271"/>
    <w:rsid w:val="007B5917"/>
    <w:rsid w:val="007C4EEF"/>
    <w:rsid w:val="00830A5D"/>
    <w:rsid w:val="008F2460"/>
    <w:rsid w:val="009554D9"/>
    <w:rsid w:val="00963653"/>
    <w:rsid w:val="00985FA1"/>
    <w:rsid w:val="00996804"/>
    <w:rsid w:val="009A0449"/>
    <w:rsid w:val="009B1860"/>
    <w:rsid w:val="009B4B38"/>
    <w:rsid w:val="009B6D7B"/>
    <w:rsid w:val="009C1E79"/>
    <w:rsid w:val="009F6D34"/>
    <w:rsid w:val="00A27BE8"/>
    <w:rsid w:val="00AB75F1"/>
    <w:rsid w:val="00AF44AE"/>
    <w:rsid w:val="00B10CEA"/>
    <w:rsid w:val="00B526C9"/>
    <w:rsid w:val="00B56D15"/>
    <w:rsid w:val="00B86EE1"/>
    <w:rsid w:val="00B976EE"/>
    <w:rsid w:val="00BE2B95"/>
    <w:rsid w:val="00C333E6"/>
    <w:rsid w:val="00C4214C"/>
    <w:rsid w:val="00C80986"/>
    <w:rsid w:val="00CA5D94"/>
    <w:rsid w:val="00CD3CD1"/>
    <w:rsid w:val="00CF3588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E05944"/>
    <w:rsid w:val="00E267C8"/>
    <w:rsid w:val="00E41404"/>
    <w:rsid w:val="00E418D6"/>
    <w:rsid w:val="00E64E39"/>
    <w:rsid w:val="00E85036"/>
    <w:rsid w:val="00E94DB4"/>
    <w:rsid w:val="00F15111"/>
    <w:rsid w:val="00F17977"/>
    <w:rsid w:val="00F64D42"/>
    <w:rsid w:val="00F84940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60</Words>
  <Characters>342</Characters>
  <Application>Microsoft Office Word</Application>
  <DocSecurity>0</DocSecurity>
  <Lines>2</Lines>
  <Paragraphs>1</Paragraphs>
  <ScaleCrop>false</ScaleCrop>
  <Company>THTFPC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19</cp:revision>
  <cp:lastPrinted>2019-06-26T08:12:00Z</cp:lastPrinted>
  <dcterms:created xsi:type="dcterms:W3CDTF">2019-06-24T05:07:00Z</dcterms:created>
  <dcterms:modified xsi:type="dcterms:W3CDTF">2019-06-26T08:12:00Z</dcterms:modified>
</cp:coreProperties>
</file>